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E" w:rsidRDefault="00E67CCE" w:rsidP="00C91336">
      <w:pPr>
        <w:ind w:left="1418"/>
        <w:jc w:val="right"/>
        <w:rPr>
          <w:rFonts w:ascii="Calibri" w:hAnsi="Calibri"/>
          <w:sz w:val="20"/>
          <w:szCs w:val="20"/>
        </w:rPr>
      </w:pPr>
    </w:p>
    <w:p w:rsidR="00E67CCE" w:rsidRDefault="00E67CCE" w:rsidP="00C91336">
      <w:pPr>
        <w:ind w:left="1418"/>
        <w:jc w:val="right"/>
        <w:rPr>
          <w:rFonts w:ascii="Calibri" w:hAnsi="Calibri"/>
          <w:sz w:val="20"/>
          <w:szCs w:val="20"/>
        </w:rPr>
      </w:pPr>
    </w:p>
    <w:p w:rsidR="00E67CCE" w:rsidRDefault="00E67CCE" w:rsidP="00C91336">
      <w:pPr>
        <w:ind w:left="1418"/>
        <w:jc w:val="right"/>
        <w:rPr>
          <w:rFonts w:ascii="Calibri" w:hAnsi="Calibri"/>
          <w:sz w:val="20"/>
          <w:szCs w:val="20"/>
        </w:rPr>
      </w:pPr>
    </w:p>
    <w:p w:rsidR="00ED38D1" w:rsidRPr="00E67CCE" w:rsidRDefault="00ED38D1" w:rsidP="00C91336">
      <w:pPr>
        <w:ind w:left="1418"/>
        <w:jc w:val="right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______________________</w:t>
      </w:r>
    </w:p>
    <w:p w:rsidR="00ED38D1" w:rsidRPr="00E67CCE" w:rsidRDefault="00ED38D1" w:rsidP="00ED38D1">
      <w:pPr>
        <w:ind w:right="1104"/>
        <w:jc w:val="right"/>
        <w:rPr>
          <w:rFonts w:ascii="Calibri" w:hAnsi="Calibri"/>
          <w:i/>
          <w:sz w:val="20"/>
          <w:szCs w:val="20"/>
        </w:rPr>
      </w:pPr>
      <w:r w:rsidRPr="00E67CCE">
        <w:rPr>
          <w:rFonts w:ascii="Calibri" w:hAnsi="Calibri"/>
          <w:i/>
          <w:sz w:val="20"/>
          <w:szCs w:val="20"/>
        </w:rPr>
        <w:t>data</w:t>
      </w:r>
    </w:p>
    <w:p w:rsidR="00ED38D1" w:rsidRPr="00E67CCE" w:rsidRDefault="00ED38D1" w:rsidP="00ED38D1">
      <w:pPr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__________________________</w:t>
      </w:r>
    </w:p>
    <w:p w:rsidR="00ED38D1" w:rsidRPr="00E67CCE" w:rsidRDefault="00ED38D1" w:rsidP="00ED38D1">
      <w:pPr>
        <w:jc w:val="both"/>
        <w:rPr>
          <w:rFonts w:ascii="Calibri" w:hAnsi="Calibri"/>
          <w:i/>
          <w:sz w:val="20"/>
          <w:szCs w:val="20"/>
        </w:rPr>
      </w:pPr>
      <w:r w:rsidRPr="00E67CCE">
        <w:rPr>
          <w:rFonts w:ascii="Calibri" w:hAnsi="Calibri"/>
          <w:i/>
          <w:sz w:val="20"/>
          <w:szCs w:val="20"/>
        </w:rPr>
        <w:t xml:space="preserve">  </w:t>
      </w:r>
      <w:r w:rsidR="002A5602" w:rsidRPr="00E67CCE">
        <w:rPr>
          <w:rFonts w:ascii="Calibri" w:hAnsi="Calibri"/>
          <w:i/>
          <w:sz w:val="20"/>
          <w:szCs w:val="20"/>
        </w:rPr>
        <w:t>Nazwa</w:t>
      </w:r>
      <w:r w:rsidRPr="00E67CCE">
        <w:rPr>
          <w:rFonts w:ascii="Calibri" w:hAnsi="Calibri"/>
          <w:i/>
          <w:sz w:val="20"/>
          <w:szCs w:val="20"/>
        </w:rPr>
        <w:t xml:space="preserve"> i adres Oferenta</w:t>
      </w:r>
    </w:p>
    <w:p w:rsidR="00C373A3" w:rsidRPr="00E67CCE" w:rsidRDefault="00C373A3" w:rsidP="00080E46">
      <w:pPr>
        <w:jc w:val="center"/>
        <w:rPr>
          <w:rFonts w:ascii="Calibri" w:hAnsi="Calibri"/>
          <w:b/>
          <w:sz w:val="20"/>
          <w:szCs w:val="20"/>
        </w:rPr>
      </w:pPr>
      <w:r w:rsidRPr="00E67CCE">
        <w:rPr>
          <w:rFonts w:ascii="Calibri" w:hAnsi="Calibri"/>
          <w:b/>
          <w:sz w:val="20"/>
          <w:szCs w:val="20"/>
        </w:rPr>
        <w:t xml:space="preserve">Rzymskokatolicki Kościół Rektoralny </w:t>
      </w:r>
    </w:p>
    <w:p w:rsidR="00C373A3" w:rsidRPr="00E67CCE" w:rsidRDefault="00C373A3" w:rsidP="00080E46">
      <w:pPr>
        <w:jc w:val="center"/>
        <w:rPr>
          <w:rFonts w:ascii="Calibri" w:hAnsi="Calibri"/>
          <w:b/>
          <w:sz w:val="20"/>
          <w:szCs w:val="20"/>
        </w:rPr>
      </w:pPr>
      <w:r w:rsidRPr="00E67CCE">
        <w:rPr>
          <w:rFonts w:ascii="Calibri" w:hAnsi="Calibri"/>
          <w:b/>
          <w:sz w:val="20"/>
          <w:szCs w:val="20"/>
        </w:rPr>
        <w:t xml:space="preserve">Sanktuarium Matki Bożej Przyczyny Naszej Radości „Maria Śnieżna”, </w:t>
      </w:r>
    </w:p>
    <w:p w:rsidR="00C91336" w:rsidRPr="00E67CCE" w:rsidRDefault="00C373A3" w:rsidP="00080E46">
      <w:pPr>
        <w:jc w:val="center"/>
        <w:rPr>
          <w:rFonts w:ascii="Calibri" w:hAnsi="Calibri"/>
          <w:b/>
          <w:sz w:val="20"/>
          <w:szCs w:val="20"/>
        </w:rPr>
      </w:pPr>
      <w:r w:rsidRPr="00E67CCE">
        <w:rPr>
          <w:rFonts w:ascii="Calibri" w:hAnsi="Calibri"/>
          <w:b/>
          <w:sz w:val="20"/>
          <w:szCs w:val="20"/>
        </w:rPr>
        <w:t>Góra Igliczna 1, 57-500 Bystrzyca Kłodzka</w:t>
      </w:r>
    </w:p>
    <w:p w:rsidR="00C91336" w:rsidRPr="00E67CCE" w:rsidRDefault="00C91336" w:rsidP="00C91336">
      <w:pPr>
        <w:jc w:val="both"/>
        <w:rPr>
          <w:rFonts w:ascii="Calibri" w:hAnsi="Calibri"/>
          <w:sz w:val="20"/>
          <w:szCs w:val="20"/>
        </w:rPr>
      </w:pPr>
    </w:p>
    <w:p w:rsidR="00ED38D1" w:rsidRPr="00E67CCE" w:rsidRDefault="00ED38D1" w:rsidP="00ED38D1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 xml:space="preserve">W odpowiedzi na zapytanie ofertowe z dnia </w:t>
      </w:r>
      <w:r w:rsidR="006400EA">
        <w:rPr>
          <w:rFonts w:ascii="Calibri" w:hAnsi="Calibri"/>
          <w:sz w:val="20"/>
          <w:szCs w:val="20"/>
        </w:rPr>
        <w:t>1</w:t>
      </w:r>
      <w:r w:rsidR="003A1D16">
        <w:rPr>
          <w:rFonts w:ascii="Calibri" w:hAnsi="Calibri"/>
          <w:sz w:val="20"/>
          <w:szCs w:val="20"/>
        </w:rPr>
        <w:t>3</w:t>
      </w:r>
      <w:r w:rsidR="00E827CC" w:rsidRPr="00E67CCE">
        <w:rPr>
          <w:rFonts w:ascii="Calibri" w:hAnsi="Calibri"/>
          <w:sz w:val="20"/>
          <w:szCs w:val="20"/>
        </w:rPr>
        <w:t>.</w:t>
      </w:r>
      <w:r w:rsidR="006400EA">
        <w:rPr>
          <w:rFonts w:ascii="Calibri" w:hAnsi="Calibri"/>
          <w:sz w:val="20"/>
          <w:szCs w:val="20"/>
        </w:rPr>
        <w:t>07.2017</w:t>
      </w:r>
      <w:r w:rsidR="00E827CC" w:rsidRPr="00E67CCE">
        <w:rPr>
          <w:rFonts w:ascii="Calibri" w:hAnsi="Calibri"/>
          <w:sz w:val="20"/>
          <w:szCs w:val="20"/>
        </w:rPr>
        <w:t xml:space="preserve"> </w:t>
      </w:r>
      <w:r w:rsidR="0039626D" w:rsidRPr="00E67CCE">
        <w:rPr>
          <w:rFonts w:ascii="Calibri" w:hAnsi="Calibri"/>
          <w:sz w:val="20"/>
          <w:szCs w:val="20"/>
        </w:rPr>
        <w:t>r.</w:t>
      </w:r>
      <w:r w:rsidR="0056161E">
        <w:rPr>
          <w:rFonts w:ascii="Calibri" w:hAnsi="Calibri"/>
          <w:sz w:val="20"/>
          <w:szCs w:val="20"/>
        </w:rPr>
        <w:t xml:space="preserve"> </w:t>
      </w:r>
      <w:r w:rsidRPr="00E67CCE">
        <w:rPr>
          <w:rFonts w:ascii="Calibri" w:hAnsi="Calibri"/>
          <w:sz w:val="20"/>
          <w:szCs w:val="20"/>
        </w:rPr>
        <w:t>na:</w:t>
      </w:r>
      <w:r w:rsidR="00A63377" w:rsidRPr="00E67CCE">
        <w:rPr>
          <w:rFonts w:ascii="Calibri" w:hAnsi="Calibri"/>
          <w:sz w:val="20"/>
          <w:szCs w:val="20"/>
        </w:rPr>
        <w:t xml:space="preserve"> </w:t>
      </w:r>
    </w:p>
    <w:p w:rsidR="00080E46" w:rsidRPr="00E67CCE" w:rsidRDefault="00080E46" w:rsidP="00ED38D1">
      <w:pPr>
        <w:jc w:val="both"/>
        <w:rPr>
          <w:rFonts w:ascii="Calibri" w:hAnsi="Calibri"/>
          <w:sz w:val="20"/>
          <w:szCs w:val="20"/>
        </w:rPr>
      </w:pPr>
    </w:p>
    <w:p w:rsidR="00CC7C35" w:rsidRPr="00E67CCE" w:rsidRDefault="002C3002" w:rsidP="00CC7C35">
      <w:pPr>
        <w:jc w:val="center"/>
        <w:rPr>
          <w:rFonts w:ascii="Calibri" w:hAnsi="Calibri"/>
          <w:b/>
          <w:sz w:val="20"/>
          <w:szCs w:val="20"/>
        </w:rPr>
      </w:pPr>
      <w:r w:rsidRPr="00E67CCE">
        <w:rPr>
          <w:rFonts w:ascii="Calibri" w:hAnsi="Calibri"/>
          <w:b/>
          <w:sz w:val="20"/>
          <w:szCs w:val="20"/>
        </w:rPr>
        <w:t>Kompleksowa modernizacja energetyczna budynku użyteczności publicznej Rektoratu Sanktuarium Matki Bożej Przyczyny Naszej Radości „Maria Śnieżna” w Górze Iglicznej</w:t>
      </w:r>
    </w:p>
    <w:p w:rsidR="00C91336" w:rsidRPr="00E67CCE" w:rsidRDefault="00C91336" w:rsidP="00C91336">
      <w:pPr>
        <w:jc w:val="center"/>
        <w:rPr>
          <w:rFonts w:ascii="Calibri" w:hAnsi="Calibri"/>
          <w:b/>
          <w:sz w:val="20"/>
          <w:szCs w:val="20"/>
        </w:rPr>
      </w:pPr>
    </w:p>
    <w:p w:rsidR="00343F37" w:rsidRPr="00E67CCE" w:rsidRDefault="00ED38D1" w:rsidP="00343F37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w ramach projektu</w:t>
      </w:r>
      <w:r w:rsidR="0039626D" w:rsidRPr="00E67CCE">
        <w:rPr>
          <w:rFonts w:ascii="Calibri" w:hAnsi="Calibri"/>
          <w:sz w:val="20"/>
          <w:szCs w:val="20"/>
        </w:rPr>
        <w:t xml:space="preserve"> planowanego do współfinansowania z Funduszy Europejskich w </w:t>
      </w:r>
      <w:r w:rsidR="00343F37" w:rsidRPr="00E67CCE">
        <w:rPr>
          <w:rFonts w:ascii="Calibri" w:hAnsi="Calibri"/>
          <w:sz w:val="20"/>
          <w:szCs w:val="20"/>
        </w:rPr>
        <w:t>ramach Regionalnego Programu Operacyjnego Województwa Dolnośląskiego 2014 – 2020,</w:t>
      </w:r>
    </w:p>
    <w:p w:rsidR="00343F37" w:rsidRPr="00E67CCE" w:rsidRDefault="00343F37" w:rsidP="00343F37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  <w:u w:val="single"/>
        </w:rPr>
        <w:t>Oś Priorytetowa</w:t>
      </w:r>
      <w:r w:rsidRPr="00E67CCE">
        <w:rPr>
          <w:rFonts w:ascii="Calibri" w:hAnsi="Calibri"/>
          <w:sz w:val="20"/>
          <w:szCs w:val="20"/>
        </w:rPr>
        <w:t xml:space="preserve"> 3 Gospodarka niskoemisyjna, </w:t>
      </w:r>
    </w:p>
    <w:p w:rsidR="00343F37" w:rsidRPr="00E67CCE" w:rsidRDefault="00343F37" w:rsidP="00343F37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  <w:u w:val="single"/>
        </w:rPr>
        <w:t>Działanie</w:t>
      </w:r>
      <w:r w:rsidRPr="00E67CCE">
        <w:rPr>
          <w:rFonts w:ascii="Calibri" w:hAnsi="Calibri"/>
          <w:sz w:val="20"/>
          <w:szCs w:val="20"/>
        </w:rPr>
        <w:t xml:space="preserve"> 3.3 Efektywność energetyczna w budynkach użyteczności publicznej i sektorze mieszkaniowym, </w:t>
      </w:r>
    </w:p>
    <w:p w:rsidR="00343F37" w:rsidRPr="00E67CCE" w:rsidRDefault="00343F37" w:rsidP="00343F37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  <w:u w:val="single"/>
        </w:rPr>
        <w:t>Poddziałanie</w:t>
      </w:r>
      <w:r w:rsidRPr="00E67CCE">
        <w:rPr>
          <w:rFonts w:ascii="Calibri" w:hAnsi="Calibri"/>
          <w:sz w:val="20"/>
          <w:szCs w:val="20"/>
        </w:rPr>
        <w:t xml:space="preserve"> 3.3.1 Efektywność energetyczna w budynkach użyteczności publicznej i sektorze mieszkaniowym – OSI, </w:t>
      </w:r>
    </w:p>
    <w:p w:rsidR="0039626D" w:rsidRPr="00E67CCE" w:rsidRDefault="00343F37" w:rsidP="00343F37">
      <w:pPr>
        <w:jc w:val="both"/>
        <w:rPr>
          <w:rFonts w:ascii="Calibri" w:hAnsi="Calibri" w:cs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  <w:u w:val="single"/>
        </w:rPr>
        <w:t>Typ projektu</w:t>
      </w:r>
      <w:r w:rsidRPr="00E67CCE">
        <w:rPr>
          <w:rFonts w:ascii="Calibri" w:hAnsi="Calibri"/>
          <w:sz w:val="20"/>
          <w:szCs w:val="20"/>
        </w:rPr>
        <w:t xml:space="preserve"> „Kompleksowa modernizacja energetyczna budynku użyteczności publicznej Rektoratu Sanktuarium Matki Bożej Przyczyny Naszej Radości „Maria Śnieżna” w Górze Iglicznej”</w:t>
      </w:r>
    </w:p>
    <w:p w:rsidR="00ED38D1" w:rsidRPr="00E67CCE" w:rsidRDefault="00D2272F" w:rsidP="00ED38D1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P</w:t>
      </w:r>
      <w:r w:rsidR="00ED38D1" w:rsidRPr="00E67CCE">
        <w:rPr>
          <w:rFonts w:ascii="Calibri" w:hAnsi="Calibri"/>
          <w:sz w:val="20"/>
          <w:szCs w:val="20"/>
        </w:rPr>
        <w:t>rzedstawiamy</w:t>
      </w:r>
      <w:r w:rsidRPr="00E67CCE">
        <w:rPr>
          <w:rFonts w:ascii="Calibri" w:hAnsi="Calibri"/>
          <w:sz w:val="20"/>
          <w:szCs w:val="20"/>
        </w:rPr>
        <w:t xml:space="preserve"> naszą ofertę</w:t>
      </w:r>
      <w:r w:rsidR="00ED38D1" w:rsidRPr="00E67CCE">
        <w:rPr>
          <w:rFonts w:ascii="Calibri" w:hAnsi="Calibri"/>
          <w:sz w:val="20"/>
          <w:szCs w:val="20"/>
        </w:rPr>
        <w:t>:</w:t>
      </w:r>
    </w:p>
    <w:p w:rsidR="00D2272F" w:rsidRPr="00E67CCE" w:rsidRDefault="00D2272F" w:rsidP="00C91336">
      <w:pPr>
        <w:tabs>
          <w:tab w:val="left" w:pos="2085"/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Przedmiot oferty:</w:t>
      </w:r>
      <w:r w:rsidR="00080E46" w:rsidRPr="00E67CCE">
        <w:rPr>
          <w:rFonts w:ascii="Calibri" w:hAnsi="Calibri"/>
          <w:sz w:val="20"/>
          <w:szCs w:val="20"/>
        </w:rPr>
        <w:t xml:space="preserve"> </w:t>
      </w:r>
      <w:r w:rsidR="00F966F5" w:rsidRPr="00E67CCE">
        <w:rPr>
          <w:rFonts w:ascii="Calibri" w:hAnsi="Calibri"/>
          <w:sz w:val="20"/>
          <w:szCs w:val="20"/>
        </w:rPr>
        <w:t>Kompleksowa modernizacja energetyczna budynku użyteczności publicznej Rektoratu Sanktuarium Matki Bożej Przyczyny Naszej Radości „Maria Śnieżna” w Górze Iglicznej.</w:t>
      </w:r>
    </w:p>
    <w:p w:rsidR="00D2272F" w:rsidRPr="00E67CCE" w:rsidRDefault="00D2272F" w:rsidP="00D2272F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</w:p>
    <w:p w:rsidR="00ED38D1" w:rsidRPr="00E67CCE" w:rsidRDefault="00ED38D1" w:rsidP="00ED38D1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 xml:space="preserve">Wartość oferty netto </w:t>
      </w:r>
      <w:r w:rsidRPr="00E67CCE">
        <w:rPr>
          <w:rFonts w:ascii="Calibri" w:hAnsi="Calibri"/>
          <w:sz w:val="20"/>
          <w:szCs w:val="20"/>
        </w:rPr>
        <w:tab/>
      </w:r>
    </w:p>
    <w:p w:rsidR="00ED38D1" w:rsidRPr="00E67CCE" w:rsidRDefault="00ED38D1" w:rsidP="00ED38D1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</w:p>
    <w:p w:rsidR="00ED38D1" w:rsidRPr="00E67CCE" w:rsidRDefault="00ED38D1" w:rsidP="00ED38D1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słownie:</w:t>
      </w:r>
      <w:r w:rsidRPr="00E67CCE">
        <w:rPr>
          <w:rFonts w:ascii="Calibri" w:hAnsi="Calibri"/>
          <w:sz w:val="20"/>
          <w:szCs w:val="20"/>
        </w:rPr>
        <w:tab/>
      </w:r>
    </w:p>
    <w:p w:rsidR="00ED38D1" w:rsidRPr="00E67CCE" w:rsidRDefault="00ED38D1" w:rsidP="00ED38D1">
      <w:pPr>
        <w:jc w:val="both"/>
        <w:rPr>
          <w:rFonts w:ascii="Calibri" w:hAnsi="Calibri"/>
          <w:sz w:val="20"/>
          <w:szCs w:val="20"/>
        </w:rPr>
      </w:pPr>
    </w:p>
    <w:p w:rsidR="008F1FEA" w:rsidRPr="00E67CCE" w:rsidRDefault="008F1FEA" w:rsidP="008F1FEA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Wartość oferty brutto:</w:t>
      </w:r>
      <w:r w:rsidRPr="00E67CCE">
        <w:rPr>
          <w:rFonts w:ascii="Calibri" w:hAnsi="Calibri"/>
          <w:sz w:val="20"/>
          <w:szCs w:val="20"/>
        </w:rPr>
        <w:tab/>
      </w:r>
    </w:p>
    <w:p w:rsidR="008F1FEA" w:rsidRPr="00E67CCE" w:rsidRDefault="008F1FEA" w:rsidP="008F1FEA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</w:p>
    <w:p w:rsidR="008F1FEA" w:rsidRPr="00E67CCE" w:rsidRDefault="00AE2295" w:rsidP="008F1FEA">
      <w:pPr>
        <w:tabs>
          <w:tab w:val="right" w:leader="underscore" w:pos="9639"/>
        </w:tabs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słownie</w:t>
      </w:r>
      <w:r w:rsidR="008F1FEA" w:rsidRPr="00E67CCE">
        <w:rPr>
          <w:rFonts w:ascii="Calibri" w:hAnsi="Calibri"/>
          <w:sz w:val="20"/>
          <w:szCs w:val="20"/>
        </w:rPr>
        <w:t>:</w:t>
      </w:r>
      <w:r w:rsidR="008F1FEA" w:rsidRPr="00E67CCE">
        <w:rPr>
          <w:rFonts w:ascii="Calibri" w:hAnsi="Calibri"/>
          <w:sz w:val="20"/>
          <w:szCs w:val="20"/>
        </w:rPr>
        <w:tab/>
      </w:r>
    </w:p>
    <w:p w:rsidR="008F1FEA" w:rsidRPr="00E67CCE" w:rsidRDefault="008F1FEA" w:rsidP="00ED38D1">
      <w:pPr>
        <w:jc w:val="both"/>
        <w:rPr>
          <w:rFonts w:ascii="Calibri" w:hAnsi="Calibri"/>
          <w:sz w:val="20"/>
          <w:szCs w:val="20"/>
        </w:rPr>
      </w:pPr>
    </w:p>
    <w:p w:rsidR="00B8320D" w:rsidRPr="00E67CCE" w:rsidRDefault="00B8320D" w:rsidP="00B8320D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 xml:space="preserve">Potwierdzam spełnianie poniższych </w:t>
      </w:r>
      <w:r w:rsidR="00C91336" w:rsidRPr="00E67CCE">
        <w:rPr>
          <w:rFonts w:ascii="Calibri" w:hAnsi="Calibri"/>
          <w:sz w:val="20"/>
          <w:szCs w:val="20"/>
        </w:rPr>
        <w:t xml:space="preserve">warunków i </w:t>
      </w:r>
      <w:r w:rsidR="00E23FCD" w:rsidRPr="00E67CCE">
        <w:rPr>
          <w:rFonts w:ascii="Calibri" w:hAnsi="Calibri"/>
          <w:sz w:val="20"/>
          <w:szCs w:val="20"/>
        </w:rPr>
        <w:t>parametrów: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7793"/>
        <w:gridCol w:w="1457"/>
      </w:tblGrid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Nr</w:t>
            </w: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C874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Warunki i parametry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C8740E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Oświadczamy, że jako Oferent nie jesteśmy powiązani osobowo lub kapitałowo</w:t>
            </w:r>
            <w:r w:rsidR="001E6300" w:rsidRPr="00E67CCE">
              <w:rPr>
                <w:rFonts w:ascii="Calibri" w:hAnsi="Calibri"/>
                <w:sz w:val="20"/>
                <w:szCs w:val="20"/>
              </w:rPr>
              <w:t xml:space="preserve"> z Zamawiającym (punkt E.1</w:t>
            </w:r>
            <w:r w:rsidRPr="00E67CCE">
              <w:rPr>
                <w:rFonts w:ascii="Calibri" w:hAnsi="Calibri"/>
                <w:sz w:val="20"/>
                <w:szCs w:val="20"/>
              </w:rPr>
              <w:t>.a zapytania ofertowego)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EC5CED">
        <w:trPr>
          <w:trHeight w:val="581"/>
        </w:trPr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F966F5" w:rsidP="00C8740E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Oświadczamy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 xml:space="preserve"> wykonanie w okresie ostatnich 5 lat kalendarzowych minimum </w:t>
            </w:r>
            <w:r w:rsidR="00207A96" w:rsidRPr="00E67CCE">
              <w:rPr>
                <w:rFonts w:ascii="Calibri" w:hAnsi="Calibri"/>
                <w:sz w:val="20"/>
                <w:szCs w:val="20"/>
              </w:rPr>
              <w:t>2 zlec</w:t>
            </w:r>
            <w:r w:rsidR="00EC5CED" w:rsidRPr="00E67CCE">
              <w:rPr>
                <w:rFonts w:ascii="Calibri" w:hAnsi="Calibri"/>
                <w:sz w:val="20"/>
                <w:szCs w:val="20"/>
              </w:rPr>
              <w:t>eń</w:t>
            </w:r>
            <w:r w:rsidR="00207A96" w:rsidRPr="00E67CCE">
              <w:rPr>
                <w:rFonts w:ascii="Calibri" w:hAnsi="Calibri"/>
                <w:sz w:val="20"/>
                <w:szCs w:val="20"/>
              </w:rPr>
              <w:t xml:space="preserve"> zakończon</w:t>
            </w:r>
            <w:r w:rsidR="00EC5CED" w:rsidRPr="00E67CCE">
              <w:rPr>
                <w:rFonts w:ascii="Calibri" w:hAnsi="Calibri"/>
                <w:sz w:val="20"/>
                <w:szCs w:val="20"/>
              </w:rPr>
              <w:t xml:space="preserve">ych 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 xml:space="preserve">sukcesem o podobnym charakterze (punkt </w:t>
            </w:r>
            <w:r w:rsidR="001E6300" w:rsidRPr="00E67CCE">
              <w:rPr>
                <w:rFonts w:ascii="Calibri" w:hAnsi="Calibri"/>
                <w:sz w:val="20"/>
                <w:szCs w:val="20"/>
              </w:rPr>
              <w:t>E.1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>.b zapytania ofertowego).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F966F5" w:rsidP="00F966F5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Oświadczamy nie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 xml:space="preserve">zaleganie z uiszczaniem podatków, jak również z opłacaniem składek na ubezpieczenie społeczne i zdrowotne (punkt </w:t>
            </w:r>
            <w:r w:rsidR="001E6300" w:rsidRPr="00E67CCE">
              <w:rPr>
                <w:rFonts w:ascii="Calibri" w:hAnsi="Calibri"/>
                <w:sz w:val="20"/>
                <w:szCs w:val="20"/>
              </w:rPr>
              <w:t>E.1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>.c zapytania ofertowego)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1E6300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 xml:space="preserve">Potwierdzamy spełnienie ogólnych wymagań w stosunku do Wykonawcy (punkt </w:t>
            </w:r>
            <w:r w:rsidR="001E6300" w:rsidRPr="00E67CCE">
              <w:rPr>
                <w:rFonts w:ascii="Calibri" w:hAnsi="Calibri"/>
                <w:sz w:val="20"/>
                <w:szCs w:val="20"/>
              </w:rPr>
              <w:t>E.3</w:t>
            </w:r>
            <w:r w:rsidRPr="00E67CCE">
              <w:rPr>
                <w:rFonts w:ascii="Calibri" w:hAnsi="Calibri"/>
                <w:sz w:val="20"/>
                <w:szCs w:val="20"/>
              </w:rPr>
              <w:t xml:space="preserve"> zapytania ofertowego)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C8740E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Potwierdzamy, że zlecenie objęte będzie minimalnymi wymaganymi gwarancjami:</w:t>
            </w:r>
          </w:p>
          <w:p w:rsidR="00E23FCD" w:rsidRPr="00E67CCE" w:rsidRDefault="00E23FCD" w:rsidP="00C8740E">
            <w:pPr>
              <w:pStyle w:val="Tekstpodstawowy"/>
              <w:numPr>
                <w:ilvl w:val="2"/>
                <w:numId w:val="5"/>
              </w:numPr>
              <w:autoSpaceDE w:val="0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na roboty budow</w:t>
            </w:r>
            <w:r w:rsidR="00207A96" w:rsidRPr="00E67CCE">
              <w:rPr>
                <w:rFonts w:ascii="Calibri" w:hAnsi="Calibri"/>
                <w:sz w:val="20"/>
                <w:szCs w:val="20"/>
              </w:rPr>
              <w:t>lane: na okres minimum 5 lat od</w:t>
            </w:r>
            <w:r w:rsidRPr="00E67CCE">
              <w:rPr>
                <w:rFonts w:ascii="Calibri" w:hAnsi="Calibri"/>
                <w:sz w:val="20"/>
                <w:szCs w:val="20"/>
              </w:rPr>
              <w:t xml:space="preserve"> daty podpisania końcowego protokołu odbioru,</w:t>
            </w:r>
          </w:p>
          <w:p w:rsidR="00E23FCD" w:rsidRPr="00E67CCE" w:rsidRDefault="00E23FCD" w:rsidP="00C8740E">
            <w:pPr>
              <w:pStyle w:val="Tekstpodstawowy"/>
              <w:numPr>
                <w:ilvl w:val="2"/>
                <w:numId w:val="5"/>
              </w:numPr>
              <w:autoSpaceDE w:val="0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na dostarczone urządzenia: na okres minimum 3 lat od daty podpisania końcowego protokołu odbioru.</w:t>
            </w:r>
          </w:p>
          <w:p w:rsidR="00E23FCD" w:rsidRPr="00E67CCE" w:rsidRDefault="001E6300" w:rsidP="00C8740E">
            <w:pPr>
              <w:pStyle w:val="Tekstpodstawowy"/>
              <w:autoSpaceDE w:val="0"/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(punkt E.4</w:t>
            </w:r>
            <w:r w:rsidR="00E23FCD" w:rsidRPr="00E67CCE">
              <w:rPr>
                <w:rFonts w:ascii="Calibri" w:hAnsi="Calibri"/>
                <w:sz w:val="20"/>
                <w:szCs w:val="20"/>
              </w:rPr>
              <w:t xml:space="preserve"> zapytania ofertowego)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C8740E"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C8740E">
            <w:pPr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>Potwierdzamy, że oferowane przez nas roboty budowlane i instalacyjne oraz dostarczane urządzenia spełniać będą minimalne warunki zapytania ofertowego określone zapytaniu ofertowym.</w:t>
            </w: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23FCD" w:rsidRPr="00E67CCE" w:rsidTr="00EC5CED">
        <w:trPr>
          <w:trHeight w:val="323"/>
        </w:trPr>
        <w:tc>
          <w:tcPr>
            <w:tcW w:w="606" w:type="dxa"/>
            <w:shd w:val="clear" w:color="auto" w:fill="auto"/>
          </w:tcPr>
          <w:p w:rsidR="00E23FCD" w:rsidRPr="00E67CCE" w:rsidRDefault="00E23FCD" w:rsidP="00C8740E">
            <w:pPr>
              <w:numPr>
                <w:ilvl w:val="0"/>
                <w:numId w:val="21"/>
              </w:numPr>
              <w:ind w:left="284" w:hanging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93" w:type="dxa"/>
            <w:shd w:val="clear" w:color="auto" w:fill="auto"/>
          </w:tcPr>
          <w:p w:rsidR="00E23FCD" w:rsidRPr="00E67CCE" w:rsidRDefault="00E23FCD" w:rsidP="00E337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67CCE">
              <w:rPr>
                <w:rFonts w:ascii="Calibri" w:hAnsi="Calibri"/>
                <w:sz w:val="20"/>
                <w:szCs w:val="20"/>
              </w:rPr>
              <w:t xml:space="preserve">Do niniejszej oferty załączamy </w:t>
            </w:r>
            <w:r w:rsidR="00A57752"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kosztorys wykonawczy</w:t>
            </w:r>
            <w:r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(punkt </w:t>
            </w:r>
            <w:r w:rsidR="00E337D3"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</w:t>
            </w:r>
            <w:r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zapytania </w:t>
            </w:r>
            <w:r w:rsidR="00A57752"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ofertowego</w:t>
            </w:r>
            <w:r w:rsidRPr="00E67CC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</w:t>
            </w:r>
            <w:r w:rsidRPr="00E67CCE">
              <w:rPr>
                <w:rFonts w:ascii="Calibri" w:hAnsi="Calibri"/>
                <w:sz w:val="20"/>
                <w:szCs w:val="20"/>
              </w:rPr>
              <w:t>.</w:t>
            </w:r>
          </w:p>
          <w:p w:rsidR="00EC5CED" w:rsidRPr="00E67CCE" w:rsidRDefault="00EC5CED" w:rsidP="00E337D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E23FCD" w:rsidRPr="00E67CCE" w:rsidRDefault="00E23FCD" w:rsidP="00C874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3728" w:rsidRPr="00E67CCE" w:rsidRDefault="00333728" w:rsidP="00ED38D1">
      <w:pPr>
        <w:jc w:val="both"/>
        <w:rPr>
          <w:rFonts w:ascii="Calibri" w:hAnsi="Calibri"/>
          <w:sz w:val="20"/>
          <w:szCs w:val="20"/>
        </w:rPr>
      </w:pPr>
    </w:p>
    <w:p w:rsidR="00F8670F" w:rsidRPr="00E67CCE" w:rsidRDefault="00F8670F" w:rsidP="00ED38D1">
      <w:pPr>
        <w:jc w:val="both"/>
        <w:rPr>
          <w:rFonts w:ascii="Calibri" w:hAnsi="Calibri"/>
          <w:sz w:val="20"/>
          <w:szCs w:val="20"/>
        </w:rPr>
      </w:pPr>
    </w:p>
    <w:p w:rsidR="00E23FCD" w:rsidRPr="00E67CCE" w:rsidRDefault="00E23FCD" w:rsidP="00E23FCD">
      <w:pPr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Jednocześnie, świadom odpowiedzialności za składanie nieprawdziwych oświadczeń, oświadczamy, że: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zapoznaliśmy się z zapytaniem ofertowym oraz uzyskaliśmy konieczne informacje i wyjaśnienia niezbędne do przygotowania oferty.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przedmiot zamówienia spełnia wszystkie kryteria techniczne zawarte w zapytaniu ofertowym.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oferta zawiera wszelkie koszty realizacji zamówienia.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posiadamy wystarczające zasoby niezbędne do wykonania przedmiotu zamówienia oraz spełniamy wszystkie warunki zawarte w zapytaniu ofertowym.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zapoznaliśmy się z informacją dotyczącą konfliktu interesów (pouczenie poniżej) i nie pozostajemy w relacji</w:t>
      </w:r>
      <w:r w:rsidR="00874757" w:rsidRPr="00E67CCE">
        <w:rPr>
          <w:rFonts w:ascii="Calibri" w:hAnsi="Calibri"/>
          <w:sz w:val="20"/>
          <w:szCs w:val="20"/>
        </w:rPr>
        <w:t xml:space="preserve">          </w:t>
      </w:r>
      <w:r w:rsidRPr="00E67CCE">
        <w:rPr>
          <w:rFonts w:ascii="Calibri" w:hAnsi="Calibri"/>
          <w:sz w:val="20"/>
          <w:szCs w:val="20"/>
        </w:rPr>
        <w:t xml:space="preserve"> z Zamawiającym mogącej powodować konflikt interesów.</w:t>
      </w:r>
    </w:p>
    <w:p w:rsidR="00E23FCD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uważamy się za związanych niniejszą ofertą na czas 60 dni licząc od daty terminu składania ofert.</w:t>
      </w:r>
    </w:p>
    <w:p w:rsidR="001D4AAC" w:rsidRPr="001D4AAC" w:rsidRDefault="001D4AAC" w:rsidP="001D4AA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1D4AAC">
        <w:rPr>
          <w:rFonts w:ascii="Calibri" w:hAnsi="Calibri"/>
          <w:sz w:val="20"/>
          <w:szCs w:val="20"/>
        </w:rPr>
        <w:t>zapoznaliśmy się z Projektem Umowy załączonym do Zapytania ofertowego i akceptujemy warunki w nim zawarte.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w przypadku wyboru naszej oferty, zobowiązujemy się do zawarcia umowy pisemnej na wykonanie przedmiotu zamówienia.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 xml:space="preserve">wykonanie przedmiotu zamówienia nastąpi nie później niż do dnia wskazanego w zapytaniu ofertowym, </w:t>
      </w:r>
      <w:r w:rsidR="00874757" w:rsidRPr="00E67CCE">
        <w:rPr>
          <w:rFonts w:ascii="Calibri" w:hAnsi="Calibri"/>
          <w:sz w:val="20"/>
          <w:szCs w:val="20"/>
        </w:rPr>
        <w:t xml:space="preserve">                </w:t>
      </w:r>
      <w:r w:rsidRPr="00E67CCE">
        <w:rPr>
          <w:rFonts w:ascii="Calibri" w:hAnsi="Calibri"/>
          <w:sz w:val="20"/>
          <w:szCs w:val="20"/>
        </w:rPr>
        <w:t>a w przypadku jego zmiany do zawarcia stosownego aneksu do umowy</w:t>
      </w:r>
      <w:r w:rsidR="00852B68">
        <w:rPr>
          <w:rFonts w:ascii="Calibri" w:hAnsi="Calibri"/>
          <w:sz w:val="20"/>
          <w:szCs w:val="20"/>
        </w:rPr>
        <w:t xml:space="preserve"> </w:t>
      </w:r>
      <w:r w:rsidRPr="00E67CCE">
        <w:rPr>
          <w:rFonts w:ascii="Calibri" w:hAnsi="Calibri"/>
          <w:sz w:val="20"/>
          <w:szCs w:val="20"/>
        </w:rPr>
        <w:t>- zgodnie z zapytaniem ofertowym.</w:t>
      </w:r>
    </w:p>
    <w:p w:rsidR="00E23FCD" w:rsidRPr="00E67CCE" w:rsidRDefault="00E23FCD" w:rsidP="00E23FCD">
      <w:pPr>
        <w:numPr>
          <w:ilvl w:val="0"/>
          <w:numId w:val="12"/>
        </w:numPr>
        <w:suppressAutoHyphens w:val="0"/>
        <w:ind w:left="426" w:hanging="426"/>
        <w:jc w:val="both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wszystkie informacje zamieszczone w ofercie są aktualne i zgodne z prawdą.</w:t>
      </w:r>
    </w:p>
    <w:p w:rsidR="00E23FCD" w:rsidRPr="00E67CCE" w:rsidRDefault="00E23FCD" w:rsidP="00E23FCD">
      <w:pPr>
        <w:jc w:val="both"/>
        <w:rPr>
          <w:rFonts w:ascii="Calibri" w:hAnsi="Calibri"/>
          <w:sz w:val="20"/>
          <w:szCs w:val="20"/>
        </w:rPr>
      </w:pPr>
    </w:p>
    <w:p w:rsidR="00333728" w:rsidRPr="00E67CCE" w:rsidRDefault="00333728" w:rsidP="00ED38D1">
      <w:pPr>
        <w:jc w:val="both"/>
        <w:rPr>
          <w:rFonts w:ascii="Calibri" w:hAnsi="Calibri"/>
          <w:sz w:val="20"/>
          <w:szCs w:val="20"/>
        </w:rPr>
      </w:pPr>
    </w:p>
    <w:p w:rsidR="00333728" w:rsidRPr="00E67CCE" w:rsidRDefault="00333728" w:rsidP="00ED38D1">
      <w:pPr>
        <w:jc w:val="both"/>
        <w:rPr>
          <w:rFonts w:ascii="Calibri" w:hAnsi="Calibri"/>
          <w:sz w:val="20"/>
          <w:szCs w:val="20"/>
        </w:rPr>
      </w:pPr>
    </w:p>
    <w:p w:rsidR="00333728" w:rsidRPr="00E67CCE" w:rsidRDefault="00333728" w:rsidP="00ED38D1">
      <w:pPr>
        <w:jc w:val="both"/>
        <w:rPr>
          <w:rFonts w:ascii="Calibri" w:hAnsi="Calibri"/>
          <w:sz w:val="20"/>
          <w:szCs w:val="20"/>
        </w:rPr>
      </w:pPr>
    </w:p>
    <w:p w:rsidR="002A5602" w:rsidRPr="00E67CCE" w:rsidRDefault="002A5602" w:rsidP="002A5602">
      <w:pPr>
        <w:ind w:right="1"/>
        <w:jc w:val="right"/>
        <w:rPr>
          <w:rFonts w:ascii="Calibri" w:hAnsi="Calibri"/>
          <w:sz w:val="20"/>
          <w:szCs w:val="20"/>
        </w:rPr>
      </w:pPr>
    </w:p>
    <w:p w:rsidR="002A5602" w:rsidRPr="00E67CCE" w:rsidRDefault="002A5602" w:rsidP="002A5602">
      <w:pPr>
        <w:ind w:right="1"/>
        <w:jc w:val="right"/>
        <w:rPr>
          <w:rFonts w:ascii="Calibri" w:hAnsi="Calibri"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:rsidR="002A5602" w:rsidRPr="00E67CCE" w:rsidRDefault="002A5602" w:rsidP="002A5602">
      <w:pPr>
        <w:ind w:right="1"/>
        <w:jc w:val="right"/>
        <w:rPr>
          <w:rFonts w:ascii="Calibri" w:hAnsi="Calibri"/>
          <w:b/>
          <w:sz w:val="20"/>
          <w:szCs w:val="20"/>
        </w:rPr>
      </w:pPr>
      <w:r w:rsidRPr="00E67CCE">
        <w:rPr>
          <w:rFonts w:ascii="Calibri" w:hAnsi="Calibri"/>
          <w:sz w:val="20"/>
          <w:szCs w:val="20"/>
        </w:rPr>
        <w:t>(</w:t>
      </w:r>
      <w:r w:rsidR="00104F47" w:rsidRPr="00E67CCE">
        <w:rPr>
          <w:rFonts w:ascii="Calibri" w:hAnsi="Calibri"/>
          <w:sz w:val="20"/>
          <w:szCs w:val="20"/>
        </w:rPr>
        <w:t>p</w:t>
      </w:r>
      <w:r w:rsidRPr="00E67CCE">
        <w:rPr>
          <w:rFonts w:ascii="Calibri" w:hAnsi="Calibri"/>
          <w:sz w:val="20"/>
          <w:szCs w:val="20"/>
        </w:rPr>
        <w:t>odpis osoby upoważnionej do reprezentowania Oferenta)</w:t>
      </w:r>
    </w:p>
    <w:p w:rsidR="008F1FEA" w:rsidRPr="00E67CCE" w:rsidRDefault="008F1FEA" w:rsidP="00020812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</w:p>
    <w:p w:rsidR="00020812" w:rsidRPr="00E67CCE" w:rsidRDefault="006A6870" w:rsidP="00020812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E67CCE">
        <w:rPr>
          <w:rFonts w:ascii="Calibri" w:eastAsia="Calibri" w:hAnsi="Calibri" w:cs="Calibri"/>
          <w:sz w:val="20"/>
          <w:szCs w:val="20"/>
          <w:u w:val="single"/>
          <w:lang w:eastAsia="pl-PL"/>
        </w:rPr>
        <w:t>Pouczenie:</w:t>
      </w:r>
    </w:p>
    <w:p w:rsidR="00D2272F" w:rsidRPr="00E67CCE" w:rsidRDefault="00020812" w:rsidP="00A63377">
      <w:pPr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Times New Roman"/>
          <w:sz w:val="18"/>
          <w:szCs w:val="18"/>
          <w:lang w:eastAsia="pl-PL"/>
        </w:rPr>
        <w:t xml:space="preserve">Konflikt interesu należy rozumieć w szczególności jako taką zależność, która oznacza brak bezstronności i obiektywizmu przy wyłanianiu przez </w:t>
      </w:r>
      <w:r w:rsidR="006A6870" w:rsidRPr="00E67CCE">
        <w:rPr>
          <w:rFonts w:ascii="Calibri" w:eastAsia="Calibri" w:hAnsi="Calibri" w:cs="Times New Roman"/>
          <w:sz w:val="18"/>
          <w:szCs w:val="18"/>
          <w:lang w:eastAsia="pl-PL"/>
        </w:rPr>
        <w:t>zamawiającego</w:t>
      </w:r>
      <w:r w:rsidRPr="00E67CCE">
        <w:rPr>
          <w:rFonts w:ascii="Calibri" w:eastAsia="Calibri" w:hAnsi="Calibri" w:cs="Times New Roman"/>
          <w:sz w:val="18"/>
          <w:szCs w:val="18"/>
          <w:lang w:eastAsia="pl-PL"/>
        </w:rPr>
        <w:t xml:space="preserve"> wykonawcy do realizacji usług, dostaw lub robót budowlanych w ramach realizowanego projektu. Konfliktem interesu będzie również realizacja zamówienia przez wykonawcę/podwykonawcę powiązanego kapitałowo lub osobowo z beneficjentem.</w:t>
      </w:r>
      <w:r w:rsidR="00A63377" w:rsidRPr="00E67CC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r w:rsidR="00D2272F" w:rsidRPr="00E67CCE">
        <w:rPr>
          <w:rFonts w:ascii="Calibri" w:eastAsia="Calibri" w:hAnsi="Calibri" w:cs="Calibri"/>
          <w:sz w:val="18"/>
          <w:szCs w:val="18"/>
          <w:lang w:eastAsia="pl-PL"/>
        </w:rPr>
        <w:t xml:space="preserve">Przez powiązania kapitałowe lub osobowe rozumie się wzajemne powiązania między Wnioskodawcą/Beneficjentem lub osobami upoważnionymi do zaciągania zobowiązań w imieniu Wnioskodawcy/Beneficjenta lub osobami wykonującymi w imieniu Wnioskodawcy/Beneficjenta czynności związane z przygotowaniem i przeprowadzeniem procedury wyboru wykonawcy a wykonawcą, polegające w szczególności na: </w:t>
      </w:r>
    </w:p>
    <w:p w:rsidR="00D2272F" w:rsidRPr="00E67CCE" w:rsidRDefault="00D2272F" w:rsidP="00D2272F">
      <w:pPr>
        <w:suppressAutoHyphens w:val="0"/>
        <w:autoSpaceDE w:val="0"/>
        <w:autoSpaceDN w:val="0"/>
        <w:adjustRightInd w:val="0"/>
        <w:spacing w:after="22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 xml:space="preserve">a) uczestniczeniu w spółce jako wspólnik spółki cywilnej lub spółki osobowej, </w:t>
      </w:r>
    </w:p>
    <w:p w:rsidR="00D2272F" w:rsidRPr="00E67CCE" w:rsidRDefault="00D2272F" w:rsidP="00D2272F">
      <w:pPr>
        <w:suppressAutoHyphens w:val="0"/>
        <w:autoSpaceDE w:val="0"/>
        <w:autoSpaceDN w:val="0"/>
        <w:adjustRightInd w:val="0"/>
        <w:spacing w:after="22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 xml:space="preserve">b) posiadaniu co najmniej 10 % udziałów lub akcji, </w:t>
      </w:r>
    </w:p>
    <w:p w:rsidR="00D2272F" w:rsidRPr="00E67CCE" w:rsidRDefault="00D2272F" w:rsidP="00D2272F">
      <w:pPr>
        <w:suppressAutoHyphens w:val="0"/>
        <w:autoSpaceDE w:val="0"/>
        <w:autoSpaceDN w:val="0"/>
        <w:adjustRightInd w:val="0"/>
        <w:spacing w:after="22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 xml:space="preserve">c) pełnieniu funkcji członka organu nadzorczego lub zarządzającego, prokurenta, pełnomocnika, </w:t>
      </w:r>
    </w:p>
    <w:p w:rsidR="00152378" w:rsidRPr="00E67CCE" w:rsidRDefault="00D2272F" w:rsidP="00104F47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 w:rsidR="006A6870" w:rsidRPr="00E67CCE">
        <w:rPr>
          <w:rFonts w:ascii="Calibri" w:eastAsia="Calibri" w:hAnsi="Calibri" w:cs="Calibri"/>
          <w:sz w:val="18"/>
          <w:szCs w:val="18"/>
          <w:lang w:eastAsia="pl-PL"/>
        </w:rPr>
        <w:t>osobienia, opieki lub kurateli.</w:t>
      </w:r>
    </w:p>
    <w:p w:rsidR="00E827CC" w:rsidRPr="00E67CCE" w:rsidRDefault="00E827CC" w:rsidP="00104F47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>e) pozostawaniu z wykonawcą w takim stosunku prawnym lub faktycznym, że może to budzić uzasadnione wątpliwości co do bezstronności tych osób</w:t>
      </w:r>
    </w:p>
    <w:p w:rsidR="00A63377" w:rsidRPr="00E67CCE" w:rsidRDefault="00A63377" w:rsidP="00A63377">
      <w:pPr>
        <w:suppressAutoHyphens w:val="0"/>
        <w:autoSpaceDE w:val="0"/>
        <w:autoSpaceDN w:val="0"/>
        <w:adjustRightInd w:val="0"/>
        <w:spacing w:before="120"/>
        <w:rPr>
          <w:rFonts w:ascii="Calibri" w:eastAsia="Calibri" w:hAnsi="Calibri" w:cs="Calibri"/>
          <w:sz w:val="18"/>
          <w:szCs w:val="18"/>
          <w:lang w:eastAsia="pl-PL"/>
        </w:rPr>
      </w:pPr>
      <w:r w:rsidRPr="00E67CCE">
        <w:rPr>
          <w:rFonts w:ascii="Calibri" w:eastAsia="Calibri" w:hAnsi="Calibri" w:cs="Calibri"/>
          <w:sz w:val="18"/>
          <w:szCs w:val="18"/>
          <w:lang w:eastAsia="pl-PL"/>
        </w:rPr>
        <w:t>Szczegółowe informacje znajdują się w dokumencie „Wytyczne w zakresie kwalifikowalności wydatków w ramach Europejskiego Funduszu Rozwoju Regionalnego, Europejskiego Funduszu Społecznego oraz Funduszu Spójności na lata 2014-2020”.</w:t>
      </w:r>
    </w:p>
    <w:sectPr w:rsidR="00A63377" w:rsidRPr="00E67CCE" w:rsidSect="008F1FEA">
      <w:headerReference w:type="default" r:id="rId8"/>
      <w:footerReference w:type="default" r:id="rId9"/>
      <w:pgSz w:w="11906" w:h="16838"/>
      <w:pgMar w:top="1418" w:right="849" w:bottom="1276" w:left="1417" w:header="284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00" w:rsidRDefault="001E6300">
      <w:r>
        <w:separator/>
      </w:r>
    </w:p>
  </w:endnote>
  <w:endnote w:type="continuationSeparator" w:id="0">
    <w:p w:rsidR="001E6300" w:rsidRDefault="001E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00" w:rsidRPr="00874757" w:rsidRDefault="001E6300" w:rsidP="00874757">
    <w:pPr>
      <w:pStyle w:val="Stopka"/>
      <w:jc w:val="center"/>
      <w:rPr>
        <w:rFonts w:ascii="Cambria" w:hAnsi="Cambria"/>
        <w:sz w:val="20"/>
        <w:szCs w:val="20"/>
      </w:rPr>
    </w:pPr>
    <w:r w:rsidRPr="00874757">
      <w:rPr>
        <w:rFonts w:ascii="Cambria" w:hAnsi="Cambria" w:cs="Times New Roman"/>
        <w:sz w:val="20"/>
        <w:szCs w:val="20"/>
      </w:rPr>
      <w:t xml:space="preserve">str. </w:t>
    </w:r>
    <w:r w:rsidR="0060310F" w:rsidRPr="00874757">
      <w:rPr>
        <w:rFonts w:ascii="Cambria" w:hAnsi="Cambria" w:cs="Times New Roman"/>
        <w:sz w:val="20"/>
        <w:szCs w:val="20"/>
      </w:rPr>
      <w:fldChar w:fldCharType="begin"/>
    </w:r>
    <w:r w:rsidRPr="00874757">
      <w:rPr>
        <w:rFonts w:ascii="Cambria" w:hAnsi="Cambria"/>
        <w:sz w:val="20"/>
        <w:szCs w:val="20"/>
      </w:rPr>
      <w:instrText>PAGE    \* MERGEFORMAT</w:instrText>
    </w:r>
    <w:r w:rsidR="0060310F" w:rsidRPr="00874757">
      <w:rPr>
        <w:rFonts w:ascii="Cambria" w:hAnsi="Cambria" w:cs="Times New Roman"/>
        <w:sz w:val="20"/>
        <w:szCs w:val="20"/>
      </w:rPr>
      <w:fldChar w:fldCharType="separate"/>
    </w:r>
    <w:r w:rsidR="003A1D16" w:rsidRPr="003A1D16">
      <w:rPr>
        <w:rFonts w:ascii="Cambria" w:hAnsi="Cambria" w:cs="Times New Roman"/>
        <w:noProof/>
        <w:sz w:val="20"/>
        <w:szCs w:val="20"/>
      </w:rPr>
      <w:t>1</w:t>
    </w:r>
    <w:r w:rsidR="0060310F" w:rsidRPr="00874757">
      <w:rPr>
        <w:rFonts w:ascii="Cambria" w:hAnsi="Cambria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00" w:rsidRDefault="001E6300">
      <w:r>
        <w:separator/>
      </w:r>
    </w:p>
  </w:footnote>
  <w:footnote w:type="continuationSeparator" w:id="0">
    <w:p w:rsidR="001E6300" w:rsidRDefault="001E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00" w:rsidRDefault="001E6300">
    <w:pPr>
      <w:pStyle w:val="Nagwek"/>
    </w:pPr>
    <w:r>
      <w:rPr>
        <w:noProof/>
        <w:lang w:eastAsia="pl-PL"/>
      </w:rPr>
      <w:drawing>
        <wp:inline distT="0" distB="0" distL="0" distR="0">
          <wp:extent cx="5759450" cy="700405"/>
          <wp:effectExtent l="19050" t="0" r="0" b="0"/>
          <wp:docPr id="1" name="Obraz 4" descr="D:\Chmury\Dropbox\_DIP-zamówienia-wytyczne\Logotypy\Złozenia\FEPR-DS-UE-EFRR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Chmury\Dropbox\_DIP-zamówienia-wytyczne\Logotypy\Złozenia\FEPR-DS-UE-EFRR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61AA24B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E7769F"/>
    <w:multiLevelType w:val="hybridMultilevel"/>
    <w:tmpl w:val="E34C9F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C644E"/>
    <w:multiLevelType w:val="hybridMultilevel"/>
    <w:tmpl w:val="518CF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4E0"/>
    <w:multiLevelType w:val="multilevel"/>
    <w:tmpl w:val="D99A9D2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9533002"/>
    <w:multiLevelType w:val="hybridMultilevel"/>
    <w:tmpl w:val="7B28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2FA1"/>
    <w:multiLevelType w:val="multilevel"/>
    <w:tmpl w:val="7F6E17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A22C80"/>
    <w:multiLevelType w:val="hybridMultilevel"/>
    <w:tmpl w:val="EB7C8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7551A"/>
    <w:multiLevelType w:val="hybridMultilevel"/>
    <w:tmpl w:val="7DB6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E58DF"/>
    <w:multiLevelType w:val="hybridMultilevel"/>
    <w:tmpl w:val="9884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27ABA"/>
    <w:multiLevelType w:val="multilevel"/>
    <w:tmpl w:val="7F6E17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1CD5EF5"/>
    <w:multiLevelType w:val="hybridMultilevel"/>
    <w:tmpl w:val="57D64690"/>
    <w:lvl w:ilvl="0" w:tplc="F6B2D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83B9E"/>
    <w:multiLevelType w:val="hybridMultilevel"/>
    <w:tmpl w:val="A73E6F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2E33"/>
    <w:multiLevelType w:val="hybridMultilevel"/>
    <w:tmpl w:val="524E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47DA"/>
    <w:multiLevelType w:val="hybridMultilevel"/>
    <w:tmpl w:val="DBC24D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B4FF7"/>
    <w:multiLevelType w:val="hybridMultilevel"/>
    <w:tmpl w:val="97841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445F1"/>
    <w:multiLevelType w:val="hybridMultilevel"/>
    <w:tmpl w:val="2A1AA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D3695"/>
    <w:multiLevelType w:val="hybridMultilevel"/>
    <w:tmpl w:val="6C9C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1"/>
  </w:num>
  <w:num w:numId="13">
    <w:abstractNumId w:val="7"/>
  </w:num>
  <w:num w:numId="14">
    <w:abstractNumId w:val="16"/>
  </w:num>
  <w:num w:numId="15">
    <w:abstractNumId w:val="19"/>
  </w:num>
  <w:num w:numId="16">
    <w:abstractNumId w:val="8"/>
  </w:num>
  <w:num w:numId="17">
    <w:abstractNumId w:val="10"/>
  </w:num>
  <w:num w:numId="18">
    <w:abstractNumId w:val="14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8009C"/>
    <w:rsid w:val="0000148A"/>
    <w:rsid w:val="000071E0"/>
    <w:rsid w:val="00010EF6"/>
    <w:rsid w:val="00020812"/>
    <w:rsid w:val="00047FD5"/>
    <w:rsid w:val="00051921"/>
    <w:rsid w:val="0007314A"/>
    <w:rsid w:val="000732DD"/>
    <w:rsid w:val="0008009C"/>
    <w:rsid w:val="00080E46"/>
    <w:rsid w:val="00091B23"/>
    <w:rsid w:val="00092172"/>
    <w:rsid w:val="000A4FDD"/>
    <w:rsid w:val="000D0FDC"/>
    <w:rsid w:val="000E6454"/>
    <w:rsid w:val="00104F47"/>
    <w:rsid w:val="001153DC"/>
    <w:rsid w:val="001324D0"/>
    <w:rsid w:val="0013648B"/>
    <w:rsid w:val="0014670E"/>
    <w:rsid w:val="00152378"/>
    <w:rsid w:val="001861F1"/>
    <w:rsid w:val="001C40B1"/>
    <w:rsid w:val="001D40FE"/>
    <w:rsid w:val="001D4AAC"/>
    <w:rsid w:val="001E6300"/>
    <w:rsid w:val="001F4073"/>
    <w:rsid w:val="00207A96"/>
    <w:rsid w:val="00225CED"/>
    <w:rsid w:val="002416F6"/>
    <w:rsid w:val="00245FCB"/>
    <w:rsid w:val="0024786E"/>
    <w:rsid w:val="0026033E"/>
    <w:rsid w:val="0026256A"/>
    <w:rsid w:val="00265DAD"/>
    <w:rsid w:val="00290BC0"/>
    <w:rsid w:val="002972A2"/>
    <w:rsid w:val="002A3AEE"/>
    <w:rsid w:val="002A5602"/>
    <w:rsid w:val="002C1E0C"/>
    <w:rsid w:val="002C3002"/>
    <w:rsid w:val="002D1FBF"/>
    <w:rsid w:val="002D6484"/>
    <w:rsid w:val="002E553B"/>
    <w:rsid w:val="002F7EAC"/>
    <w:rsid w:val="00324D7B"/>
    <w:rsid w:val="00333728"/>
    <w:rsid w:val="00343F37"/>
    <w:rsid w:val="00352795"/>
    <w:rsid w:val="00382737"/>
    <w:rsid w:val="00383DD4"/>
    <w:rsid w:val="0039626D"/>
    <w:rsid w:val="003A1D16"/>
    <w:rsid w:val="003B06A4"/>
    <w:rsid w:val="003C5567"/>
    <w:rsid w:val="003E5330"/>
    <w:rsid w:val="003F021D"/>
    <w:rsid w:val="003F03D3"/>
    <w:rsid w:val="00401E95"/>
    <w:rsid w:val="00424725"/>
    <w:rsid w:val="00435065"/>
    <w:rsid w:val="00457A4D"/>
    <w:rsid w:val="004700AF"/>
    <w:rsid w:val="00494B9D"/>
    <w:rsid w:val="004D3F4A"/>
    <w:rsid w:val="004F0966"/>
    <w:rsid w:val="00503689"/>
    <w:rsid w:val="00503E00"/>
    <w:rsid w:val="00531E8C"/>
    <w:rsid w:val="00541AAB"/>
    <w:rsid w:val="00542A79"/>
    <w:rsid w:val="0055362C"/>
    <w:rsid w:val="0056161E"/>
    <w:rsid w:val="005772F2"/>
    <w:rsid w:val="00585E49"/>
    <w:rsid w:val="005944C4"/>
    <w:rsid w:val="005A0D78"/>
    <w:rsid w:val="005A6973"/>
    <w:rsid w:val="005B5702"/>
    <w:rsid w:val="005D7016"/>
    <w:rsid w:val="005F7880"/>
    <w:rsid w:val="0060310F"/>
    <w:rsid w:val="00607585"/>
    <w:rsid w:val="006238C3"/>
    <w:rsid w:val="006279A9"/>
    <w:rsid w:val="006400EA"/>
    <w:rsid w:val="006631F4"/>
    <w:rsid w:val="006A6870"/>
    <w:rsid w:val="006C7440"/>
    <w:rsid w:val="00711079"/>
    <w:rsid w:val="00734D06"/>
    <w:rsid w:val="00743DED"/>
    <w:rsid w:val="00760B87"/>
    <w:rsid w:val="00761EAC"/>
    <w:rsid w:val="00767E87"/>
    <w:rsid w:val="007724F6"/>
    <w:rsid w:val="00785E87"/>
    <w:rsid w:val="00790CE9"/>
    <w:rsid w:val="00791570"/>
    <w:rsid w:val="00792A90"/>
    <w:rsid w:val="007D2E37"/>
    <w:rsid w:val="007D34C5"/>
    <w:rsid w:val="007D70B7"/>
    <w:rsid w:val="0080749C"/>
    <w:rsid w:val="00852B68"/>
    <w:rsid w:val="00874757"/>
    <w:rsid w:val="00874DFB"/>
    <w:rsid w:val="00880E81"/>
    <w:rsid w:val="00881146"/>
    <w:rsid w:val="008A4F58"/>
    <w:rsid w:val="008C1747"/>
    <w:rsid w:val="008C57E0"/>
    <w:rsid w:val="008D3D61"/>
    <w:rsid w:val="008D47CC"/>
    <w:rsid w:val="008F1FEA"/>
    <w:rsid w:val="008F5E6F"/>
    <w:rsid w:val="00920A13"/>
    <w:rsid w:val="00956020"/>
    <w:rsid w:val="00967F94"/>
    <w:rsid w:val="009800E1"/>
    <w:rsid w:val="00993437"/>
    <w:rsid w:val="00997116"/>
    <w:rsid w:val="009A6950"/>
    <w:rsid w:val="009C01DB"/>
    <w:rsid w:val="009E555F"/>
    <w:rsid w:val="009E74B3"/>
    <w:rsid w:val="009F313C"/>
    <w:rsid w:val="00A01B76"/>
    <w:rsid w:val="00A13469"/>
    <w:rsid w:val="00A52D58"/>
    <w:rsid w:val="00A57752"/>
    <w:rsid w:val="00A63377"/>
    <w:rsid w:val="00A65BD0"/>
    <w:rsid w:val="00A779BF"/>
    <w:rsid w:val="00AA29EB"/>
    <w:rsid w:val="00AE2295"/>
    <w:rsid w:val="00AE3745"/>
    <w:rsid w:val="00B11079"/>
    <w:rsid w:val="00B37876"/>
    <w:rsid w:val="00B47046"/>
    <w:rsid w:val="00B557BB"/>
    <w:rsid w:val="00B8320D"/>
    <w:rsid w:val="00BA393D"/>
    <w:rsid w:val="00BA774A"/>
    <w:rsid w:val="00C00799"/>
    <w:rsid w:val="00C04405"/>
    <w:rsid w:val="00C05799"/>
    <w:rsid w:val="00C335FB"/>
    <w:rsid w:val="00C373A3"/>
    <w:rsid w:val="00C42494"/>
    <w:rsid w:val="00C8740E"/>
    <w:rsid w:val="00C91336"/>
    <w:rsid w:val="00CC7C35"/>
    <w:rsid w:val="00CE780A"/>
    <w:rsid w:val="00D1004C"/>
    <w:rsid w:val="00D17DAA"/>
    <w:rsid w:val="00D2272F"/>
    <w:rsid w:val="00D42683"/>
    <w:rsid w:val="00DA1179"/>
    <w:rsid w:val="00DA20E1"/>
    <w:rsid w:val="00DD3EA4"/>
    <w:rsid w:val="00DF29E5"/>
    <w:rsid w:val="00DF582C"/>
    <w:rsid w:val="00E06435"/>
    <w:rsid w:val="00E23FCD"/>
    <w:rsid w:val="00E3378E"/>
    <w:rsid w:val="00E337D3"/>
    <w:rsid w:val="00E37495"/>
    <w:rsid w:val="00E525E4"/>
    <w:rsid w:val="00E5589F"/>
    <w:rsid w:val="00E67CCE"/>
    <w:rsid w:val="00E826E5"/>
    <w:rsid w:val="00E827CC"/>
    <w:rsid w:val="00E94F6E"/>
    <w:rsid w:val="00EA131C"/>
    <w:rsid w:val="00EB4A3B"/>
    <w:rsid w:val="00EC0DBF"/>
    <w:rsid w:val="00EC5A50"/>
    <w:rsid w:val="00EC5CED"/>
    <w:rsid w:val="00ED38D1"/>
    <w:rsid w:val="00ED3B18"/>
    <w:rsid w:val="00EE3C08"/>
    <w:rsid w:val="00EE50A5"/>
    <w:rsid w:val="00F3519F"/>
    <w:rsid w:val="00F45FE1"/>
    <w:rsid w:val="00F53645"/>
    <w:rsid w:val="00F65BB3"/>
    <w:rsid w:val="00F835BF"/>
    <w:rsid w:val="00F8670F"/>
    <w:rsid w:val="00F90B08"/>
    <w:rsid w:val="00F966F5"/>
    <w:rsid w:val="00FB6526"/>
    <w:rsid w:val="00FE47BF"/>
    <w:rsid w:val="00FE525A"/>
    <w:rsid w:val="00FF220A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0A"/>
    <w:pPr>
      <w:suppressAutoHyphens/>
    </w:pPr>
    <w:rPr>
      <w:rFonts w:ascii="Tahoma" w:eastAsia="Times New Roman" w:hAnsi="Tahoma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E780A"/>
    <w:rPr>
      <w:color w:val="0000FF"/>
      <w:u w:val="single"/>
    </w:rPr>
  </w:style>
  <w:style w:type="paragraph" w:styleId="Tekstpodstawowy">
    <w:name w:val="Body Text"/>
    <w:basedOn w:val="Normalny"/>
    <w:semiHidden/>
    <w:rsid w:val="00CE780A"/>
    <w:pPr>
      <w:spacing w:after="120"/>
    </w:pPr>
  </w:style>
  <w:style w:type="character" w:customStyle="1" w:styleId="TekstpodstawowyZnak">
    <w:name w:val="Tekst podstawowy Znak"/>
    <w:rsid w:val="00CE780A"/>
    <w:rPr>
      <w:rFonts w:ascii="Tahoma" w:eastAsia="Times New Roman" w:hAnsi="Tahoma" w:cs="Arial"/>
      <w:sz w:val="24"/>
      <w:szCs w:val="24"/>
      <w:lang w:eastAsia="ar-SA"/>
    </w:rPr>
  </w:style>
  <w:style w:type="paragraph" w:customStyle="1" w:styleId="Default">
    <w:name w:val="Default"/>
    <w:rsid w:val="00CE780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CE780A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CE780A"/>
    <w:pPr>
      <w:suppressLineNumbers/>
    </w:pPr>
  </w:style>
  <w:style w:type="paragraph" w:customStyle="1" w:styleId="Tekstwstpniesformatowany">
    <w:name w:val="Tekst wstępnie sformatowany"/>
    <w:basedOn w:val="Normalny"/>
    <w:rsid w:val="00CE780A"/>
    <w:rPr>
      <w:rFonts w:ascii="Courier New" w:eastAsia="Courier New" w:hAnsi="Courier New" w:cs="Wingdings"/>
      <w:sz w:val="20"/>
      <w:szCs w:val="20"/>
    </w:rPr>
  </w:style>
  <w:style w:type="paragraph" w:styleId="Nagwek">
    <w:name w:val="header"/>
    <w:basedOn w:val="Normalny"/>
    <w:unhideWhenUsed/>
    <w:rsid w:val="00CE7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CE780A"/>
    <w:rPr>
      <w:rFonts w:ascii="Tahoma" w:eastAsia="Times New Roman" w:hAnsi="Tahoma" w:cs="Arial"/>
      <w:sz w:val="24"/>
      <w:szCs w:val="24"/>
      <w:lang w:eastAsia="ar-SA"/>
    </w:rPr>
  </w:style>
  <w:style w:type="paragraph" w:styleId="Stopka">
    <w:name w:val="footer"/>
    <w:basedOn w:val="Normalny"/>
    <w:uiPriority w:val="99"/>
    <w:unhideWhenUsed/>
    <w:rsid w:val="00CE780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E780A"/>
    <w:rPr>
      <w:rFonts w:ascii="Tahoma" w:eastAsia="Times New Roman" w:hAnsi="Tahom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116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7116"/>
    <w:rPr>
      <w:rFonts w:ascii="Tahoma" w:eastAsia="Times New Roman" w:hAnsi="Tahoma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711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D3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F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3F4A"/>
    <w:rPr>
      <w:rFonts w:ascii="Tahoma" w:eastAsia="Times New Roman" w:hAnsi="Tahoma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F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3F4A"/>
    <w:rPr>
      <w:rFonts w:ascii="Tahoma" w:eastAsia="Times New Roman" w:hAnsi="Tahoma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F4A"/>
    <w:rPr>
      <w:rFonts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F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3749-0D82-480B-9948-0B94291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</dc:creator>
  <cp:lastModifiedBy>DELL</cp:lastModifiedBy>
  <cp:revision>5</cp:revision>
  <cp:lastPrinted>2012-05-17T14:48:00Z</cp:lastPrinted>
  <dcterms:created xsi:type="dcterms:W3CDTF">2017-07-12T19:13:00Z</dcterms:created>
  <dcterms:modified xsi:type="dcterms:W3CDTF">2017-07-12T22:39:00Z</dcterms:modified>
</cp:coreProperties>
</file>